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D" w:rsidRDefault="004A59CD">
      <w:r>
        <w:t>от 11.11.2021</w:t>
      </w:r>
    </w:p>
    <w:p w:rsidR="004A59CD" w:rsidRDefault="004A59CD"/>
    <w:p w:rsidR="004A59CD" w:rsidRDefault="004A59CD">
      <w:r>
        <w:t>Решили: избрать Алхимченко Михаила Васильевича председателем и секретарем заседания Совета.</w:t>
      </w:r>
    </w:p>
    <w:p w:rsidR="004A59CD" w:rsidRDefault="004A59CD"/>
    <w:p w:rsidR="004A59CD" w:rsidRDefault="004A59CD"/>
    <w:p w:rsidR="004A59CD" w:rsidRDefault="004A59CD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4A59CD" w:rsidRDefault="004A59CD">
      <w:r>
        <w:t>Общество с ограниченной ответственностью «Компания «Спецэлектромонтаж» ИНН 5050037012</w:t>
      </w:r>
    </w:p>
    <w:p w:rsidR="004A59CD" w:rsidRDefault="004A59CD"/>
    <w:p w:rsidR="004A59CD" w:rsidRDefault="004A59CD"/>
    <w:p w:rsidR="004A59CD" w:rsidRDefault="004A59C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59CD"/>
    <w:rsid w:val="00045D12"/>
    <w:rsid w:val="004A59C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